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7"/>
      </w:tblGrid>
      <w:tr w:rsidR="00070B76" w:rsidTr="00E24AD3">
        <w:tc>
          <w:tcPr>
            <w:tcW w:w="1696" w:type="dxa"/>
          </w:tcPr>
          <w:p w:rsidR="00070B76" w:rsidRPr="002050B0" w:rsidRDefault="00070B76">
            <w:pPr>
              <w:rPr>
                <w:b/>
              </w:rPr>
            </w:pPr>
            <w:r w:rsidRPr="002050B0">
              <w:rPr>
                <w:b/>
              </w:rPr>
              <w:t xml:space="preserve">Begreb eller teori </w:t>
            </w:r>
          </w:p>
        </w:tc>
        <w:tc>
          <w:tcPr>
            <w:tcW w:w="3118" w:type="dxa"/>
          </w:tcPr>
          <w:p w:rsidR="00070B76" w:rsidRPr="002050B0" w:rsidRDefault="00070B76">
            <w:pPr>
              <w:rPr>
                <w:b/>
              </w:rPr>
            </w:pPr>
            <w:r w:rsidRPr="002050B0">
              <w:rPr>
                <w:b/>
              </w:rPr>
              <w:t>Definition + henvisning</w:t>
            </w:r>
          </w:p>
        </w:tc>
        <w:tc>
          <w:tcPr>
            <w:tcW w:w="2407" w:type="dxa"/>
          </w:tcPr>
          <w:p w:rsidR="00070B76" w:rsidRPr="002050B0" w:rsidRDefault="00070B76">
            <w:pPr>
              <w:rPr>
                <w:b/>
              </w:rPr>
            </w:pPr>
            <w:r w:rsidRPr="002050B0">
              <w:rPr>
                <w:b/>
              </w:rPr>
              <w:t>Egen forklaring</w:t>
            </w:r>
          </w:p>
        </w:tc>
        <w:tc>
          <w:tcPr>
            <w:tcW w:w="2407" w:type="dxa"/>
          </w:tcPr>
          <w:p w:rsidR="00070B76" w:rsidRPr="002050B0" w:rsidRDefault="00070B76">
            <w:pPr>
              <w:rPr>
                <w:b/>
              </w:rPr>
            </w:pPr>
            <w:r w:rsidRPr="002050B0">
              <w:rPr>
                <w:b/>
              </w:rPr>
              <w:t>Hvor ses det anvendt</w:t>
            </w:r>
          </w:p>
        </w:tc>
      </w:tr>
      <w:tr w:rsidR="00070B76" w:rsidTr="00E24AD3">
        <w:tc>
          <w:tcPr>
            <w:tcW w:w="1696" w:type="dxa"/>
          </w:tcPr>
          <w:p w:rsidR="00070B76" w:rsidRDefault="00070B76">
            <w:r>
              <w:t xml:space="preserve">Eks. </w:t>
            </w:r>
            <w:r w:rsidR="00E24AD3">
              <w:t>Manchetknap</w:t>
            </w:r>
          </w:p>
          <w:p w:rsidR="00070B76" w:rsidRDefault="00070B76"/>
        </w:tc>
        <w:tc>
          <w:tcPr>
            <w:tcW w:w="3118" w:type="dxa"/>
          </w:tcPr>
          <w:p w:rsidR="00E24AD3" w:rsidRDefault="00E24AD3">
            <w:r>
              <w:t xml:space="preserve">Eks: </w:t>
            </w:r>
          </w:p>
          <w:p w:rsidR="00070B76" w:rsidRDefault="00E24AD3">
            <w:r>
              <w:t>En manchet knap består af to ens genstande, som er lavet sådan, at de passer til manchettens knaphuller… (</w:t>
            </w:r>
            <w:proofErr w:type="spellStart"/>
            <w:r>
              <w:t>Roetzel</w:t>
            </w:r>
            <w:proofErr w:type="spellEnd"/>
            <w:r>
              <w:t xml:space="preserve">, Bernard. En rigtig Gentleman. Bogen om klassisk herremode. 1999. Forlaget </w:t>
            </w:r>
            <w:proofErr w:type="spellStart"/>
            <w:r>
              <w:t>Konemann</w:t>
            </w:r>
            <w:proofErr w:type="spellEnd"/>
            <w:r>
              <w:t xml:space="preserve">. s. </w:t>
            </w:r>
            <w:proofErr w:type="gramStart"/>
            <w:r>
              <w:t xml:space="preserve">249. </w:t>
            </w:r>
            <w:r w:rsidR="002050B0">
              <w:t>)</w:t>
            </w:r>
            <w:proofErr w:type="gramEnd"/>
            <w:r>
              <w:t xml:space="preserve"> </w:t>
            </w:r>
          </w:p>
        </w:tc>
        <w:tc>
          <w:tcPr>
            <w:tcW w:w="2407" w:type="dxa"/>
          </w:tcPr>
          <w:p w:rsidR="00E24AD3" w:rsidRDefault="00E24AD3">
            <w:r>
              <w:t xml:space="preserve">Eks: </w:t>
            </w:r>
          </w:p>
          <w:p w:rsidR="00070B76" w:rsidRDefault="00E24AD3">
            <w:r>
              <w:t>Manchetknappen sidder på mandens ærmer på en skjorte. De kan have mange forskellige former og f</w:t>
            </w:r>
            <w:bookmarkStart w:id="0" w:name="_GoBack"/>
            <w:bookmarkEnd w:id="0"/>
            <w:r>
              <w:t>arver</w:t>
            </w:r>
          </w:p>
        </w:tc>
        <w:tc>
          <w:tcPr>
            <w:tcW w:w="2407" w:type="dxa"/>
          </w:tcPr>
          <w:p w:rsidR="00E24AD3" w:rsidRDefault="00E24AD3">
            <w:r>
              <w:t xml:space="preserve">Eks: </w:t>
            </w:r>
          </w:p>
          <w:p w:rsidR="00070B76" w:rsidRDefault="00E24AD3">
            <w:r>
              <w:t xml:space="preserve">Jeg har ofte tænkt, at manchetknapper er mandens vigtigste </w:t>
            </w:r>
            <w:r w:rsidR="002050B0">
              <w:t>accessoires, og kan huske da jeg et år gav far et par i julegave</w:t>
            </w:r>
            <w:r>
              <w:t xml:space="preserve"> </w:t>
            </w:r>
          </w:p>
        </w:tc>
      </w:tr>
      <w:tr w:rsidR="00070B76" w:rsidTr="00E24AD3">
        <w:tc>
          <w:tcPr>
            <w:tcW w:w="1696" w:type="dxa"/>
          </w:tcPr>
          <w:p w:rsidR="00070B76" w:rsidRDefault="00070B76"/>
          <w:p w:rsidR="00070B76" w:rsidRDefault="00070B76"/>
          <w:p w:rsidR="00070B76" w:rsidRDefault="00070B76"/>
        </w:tc>
        <w:tc>
          <w:tcPr>
            <w:tcW w:w="3118" w:type="dxa"/>
          </w:tcPr>
          <w:p w:rsidR="00070B76" w:rsidRDefault="00070B76"/>
        </w:tc>
        <w:tc>
          <w:tcPr>
            <w:tcW w:w="2407" w:type="dxa"/>
          </w:tcPr>
          <w:p w:rsidR="00070B76" w:rsidRDefault="00070B76"/>
        </w:tc>
        <w:tc>
          <w:tcPr>
            <w:tcW w:w="2407" w:type="dxa"/>
          </w:tcPr>
          <w:p w:rsidR="00070B76" w:rsidRDefault="00070B76"/>
        </w:tc>
      </w:tr>
      <w:tr w:rsidR="00070B76" w:rsidTr="00E24AD3">
        <w:tc>
          <w:tcPr>
            <w:tcW w:w="1696" w:type="dxa"/>
          </w:tcPr>
          <w:p w:rsidR="00070B76" w:rsidRDefault="00070B76"/>
          <w:p w:rsidR="00070B76" w:rsidRDefault="00070B76"/>
          <w:p w:rsidR="00070B76" w:rsidRDefault="00070B76"/>
        </w:tc>
        <w:tc>
          <w:tcPr>
            <w:tcW w:w="3118" w:type="dxa"/>
          </w:tcPr>
          <w:p w:rsidR="00070B76" w:rsidRDefault="00070B76"/>
        </w:tc>
        <w:tc>
          <w:tcPr>
            <w:tcW w:w="2407" w:type="dxa"/>
          </w:tcPr>
          <w:p w:rsidR="00070B76" w:rsidRDefault="00070B76"/>
        </w:tc>
        <w:tc>
          <w:tcPr>
            <w:tcW w:w="2407" w:type="dxa"/>
          </w:tcPr>
          <w:p w:rsidR="00070B76" w:rsidRDefault="00070B76"/>
        </w:tc>
      </w:tr>
      <w:tr w:rsidR="00070B76" w:rsidTr="00E24AD3">
        <w:tc>
          <w:tcPr>
            <w:tcW w:w="1696" w:type="dxa"/>
          </w:tcPr>
          <w:p w:rsidR="00070B76" w:rsidRDefault="00070B76"/>
          <w:p w:rsidR="00070B76" w:rsidRDefault="00070B76"/>
          <w:p w:rsidR="00070B76" w:rsidRDefault="00070B76"/>
        </w:tc>
        <w:tc>
          <w:tcPr>
            <w:tcW w:w="3118" w:type="dxa"/>
          </w:tcPr>
          <w:p w:rsidR="00070B76" w:rsidRDefault="00070B76"/>
        </w:tc>
        <w:tc>
          <w:tcPr>
            <w:tcW w:w="2407" w:type="dxa"/>
          </w:tcPr>
          <w:p w:rsidR="00070B76" w:rsidRDefault="00070B76"/>
        </w:tc>
        <w:tc>
          <w:tcPr>
            <w:tcW w:w="2407" w:type="dxa"/>
          </w:tcPr>
          <w:p w:rsidR="00070B76" w:rsidRDefault="00070B76"/>
        </w:tc>
      </w:tr>
      <w:tr w:rsidR="00070B76" w:rsidTr="00E24AD3">
        <w:tc>
          <w:tcPr>
            <w:tcW w:w="1696" w:type="dxa"/>
          </w:tcPr>
          <w:p w:rsidR="00070B76" w:rsidRDefault="00070B76"/>
          <w:p w:rsidR="00070B76" w:rsidRDefault="00070B76"/>
          <w:p w:rsidR="00070B76" w:rsidRDefault="00070B76"/>
        </w:tc>
        <w:tc>
          <w:tcPr>
            <w:tcW w:w="3118" w:type="dxa"/>
          </w:tcPr>
          <w:p w:rsidR="00070B76" w:rsidRDefault="00070B76"/>
        </w:tc>
        <w:tc>
          <w:tcPr>
            <w:tcW w:w="2407" w:type="dxa"/>
          </w:tcPr>
          <w:p w:rsidR="00070B76" w:rsidRDefault="00070B76"/>
        </w:tc>
        <w:tc>
          <w:tcPr>
            <w:tcW w:w="2407" w:type="dxa"/>
          </w:tcPr>
          <w:p w:rsidR="00070B76" w:rsidRDefault="00070B76"/>
        </w:tc>
      </w:tr>
      <w:tr w:rsidR="00070B76" w:rsidTr="00E24AD3">
        <w:tc>
          <w:tcPr>
            <w:tcW w:w="1696" w:type="dxa"/>
          </w:tcPr>
          <w:p w:rsidR="00070B76" w:rsidRDefault="00070B76"/>
          <w:p w:rsidR="00070B76" w:rsidRDefault="00070B76"/>
          <w:p w:rsidR="00070B76" w:rsidRDefault="00070B76"/>
        </w:tc>
        <w:tc>
          <w:tcPr>
            <w:tcW w:w="3118" w:type="dxa"/>
          </w:tcPr>
          <w:p w:rsidR="00070B76" w:rsidRDefault="00070B76"/>
        </w:tc>
        <w:tc>
          <w:tcPr>
            <w:tcW w:w="2407" w:type="dxa"/>
          </w:tcPr>
          <w:p w:rsidR="00070B76" w:rsidRDefault="00070B76"/>
        </w:tc>
        <w:tc>
          <w:tcPr>
            <w:tcW w:w="2407" w:type="dxa"/>
          </w:tcPr>
          <w:p w:rsidR="00070B76" w:rsidRDefault="00070B76"/>
        </w:tc>
      </w:tr>
      <w:tr w:rsidR="00070B76" w:rsidTr="00E24AD3">
        <w:tc>
          <w:tcPr>
            <w:tcW w:w="1696" w:type="dxa"/>
          </w:tcPr>
          <w:p w:rsidR="00070B76" w:rsidRDefault="00070B76"/>
          <w:p w:rsidR="00070B76" w:rsidRDefault="00070B76"/>
          <w:p w:rsidR="00070B76" w:rsidRDefault="00070B76"/>
        </w:tc>
        <w:tc>
          <w:tcPr>
            <w:tcW w:w="3118" w:type="dxa"/>
          </w:tcPr>
          <w:p w:rsidR="00070B76" w:rsidRDefault="00070B76"/>
        </w:tc>
        <w:tc>
          <w:tcPr>
            <w:tcW w:w="2407" w:type="dxa"/>
          </w:tcPr>
          <w:p w:rsidR="00070B76" w:rsidRDefault="00070B76"/>
        </w:tc>
        <w:tc>
          <w:tcPr>
            <w:tcW w:w="2407" w:type="dxa"/>
          </w:tcPr>
          <w:p w:rsidR="00070B76" w:rsidRDefault="00070B76"/>
        </w:tc>
      </w:tr>
    </w:tbl>
    <w:p w:rsidR="00106DA7" w:rsidRDefault="00106DA7"/>
    <w:sectPr w:rsidR="00106D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76"/>
    <w:rsid w:val="00070B76"/>
    <w:rsid w:val="00106DA7"/>
    <w:rsid w:val="002050B0"/>
    <w:rsid w:val="00E2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E406"/>
  <w15:chartTrackingRefBased/>
  <w15:docId w15:val="{6E8A3D04-84DF-46C3-A61A-CEB3F766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7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Alison Rytz</dc:creator>
  <cp:keywords/>
  <dc:description/>
  <cp:lastModifiedBy>Sigrid Alison Rytz</cp:lastModifiedBy>
  <cp:revision>1</cp:revision>
  <dcterms:created xsi:type="dcterms:W3CDTF">2018-10-13T14:43:00Z</dcterms:created>
  <dcterms:modified xsi:type="dcterms:W3CDTF">2018-10-13T15:05:00Z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{1401819A-1025-432D-9259-175927A3294D}</vt:lpwstr>
  </property>
</Properties>
</file>