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6BFC8" w14:textId="05B27D54" w:rsidR="006E7EB0" w:rsidRPr="00DC352C" w:rsidRDefault="006E7EB0" w:rsidP="006E7EB0">
      <w:pPr>
        <w:pStyle w:val="Overskrift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BILAG 4: </w:t>
      </w:r>
      <w:r w:rsidR="008B6994">
        <w:rPr>
          <w:rFonts w:asciiTheme="minorHAnsi" w:hAnsiTheme="minorHAnsi"/>
          <w:color w:val="auto"/>
        </w:rPr>
        <w:t>H</w:t>
      </w:r>
      <w:bookmarkStart w:id="0" w:name="_GoBack"/>
      <w:bookmarkEnd w:id="0"/>
      <w:r>
        <w:rPr>
          <w:rFonts w:asciiTheme="minorHAnsi" w:hAnsiTheme="minorHAnsi"/>
          <w:color w:val="auto"/>
        </w:rPr>
        <w:t>andleplan</w:t>
      </w:r>
    </w:p>
    <w:p w14:paraId="2B3432B8" w14:textId="77777777" w:rsidR="00801EC8" w:rsidRPr="00FD57B3" w:rsidRDefault="00801EC8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7497"/>
      </w:tblGrid>
      <w:tr w:rsidR="006E7EB0" w:rsidRPr="00FD57B3" w14:paraId="6B72E0C5" w14:textId="77777777" w:rsidTr="00057B3A">
        <w:tc>
          <w:tcPr>
            <w:tcW w:w="2243" w:type="dxa"/>
            <w:shd w:val="clear" w:color="auto" w:fill="95B3D7" w:themeFill="accent1" w:themeFillTint="99"/>
          </w:tcPr>
          <w:p w14:paraId="0C8A8AB3" w14:textId="77777777"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Fag</w:t>
            </w:r>
          </w:p>
        </w:tc>
        <w:tc>
          <w:tcPr>
            <w:tcW w:w="7503" w:type="dxa"/>
          </w:tcPr>
          <w:p w14:paraId="39F79DF0" w14:textId="77777777" w:rsidR="006E7EB0" w:rsidRPr="00FD57B3" w:rsidRDefault="007D161A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Obstetrik og Pædiatri</w:t>
            </w:r>
          </w:p>
        </w:tc>
      </w:tr>
      <w:tr w:rsidR="006E7EB0" w:rsidRPr="00FD57B3" w14:paraId="5A5A27FC" w14:textId="77777777" w:rsidTr="00057B3A">
        <w:tc>
          <w:tcPr>
            <w:tcW w:w="2243" w:type="dxa"/>
            <w:shd w:val="clear" w:color="auto" w:fill="95B3D7" w:themeFill="accent1" w:themeFillTint="99"/>
          </w:tcPr>
          <w:p w14:paraId="3125C494" w14:textId="77777777"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Dato</w:t>
            </w:r>
          </w:p>
        </w:tc>
        <w:tc>
          <w:tcPr>
            <w:tcW w:w="7503" w:type="dxa"/>
          </w:tcPr>
          <w:p w14:paraId="10F32188" w14:textId="77777777" w:rsidR="006E7EB0" w:rsidRPr="00FD57B3" w:rsidRDefault="007D161A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december 2017</w:t>
            </w:r>
          </w:p>
        </w:tc>
      </w:tr>
      <w:tr w:rsidR="006E7EB0" w:rsidRPr="00FD57B3" w14:paraId="1A1E90D5" w14:textId="77777777" w:rsidTr="00057B3A">
        <w:tc>
          <w:tcPr>
            <w:tcW w:w="2243" w:type="dxa"/>
            <w:shd w:val="clear" w:color="auto" w:fill="95B3D7" w:themeFill="accent1" w:themeFillTint="99"/>
          </w:tcPr>
          <w:p w14:paraId="4FBCD69F" w14:textId="77777777"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(Modul)tovholder</w:t>
            </w:r>
          </w:p>
        </w:tc>
        <w:tc>
          <w:tcPr>
            <w:tcW w:w="7503" w:type="dxa"/>
          </w:tcPr>
          <w:p w14:paraId="1A827711" w14:textId="3197127C" w:rsidR="006E7EB0" w:rsidRPr="00FD57B3" w:rsidRDefault="008B6994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</w:t>
            </w:r>
          </w:p>
        </w:tc>
      </w:tr>
      <w:tr w:rsidR="006E7EB0" w:rsidRPr="00FD57B3" w14:paraId="6479D4E1" w14:textId="77777777" w:rsidTr="00057B3A">
        <w:tc>
          <w:tcPr>
            <w:tcW w:w="2243" w:type="dxa"/>
            <w:shd w:val="clear" w:color="auto" w:fill="95B3D7" w:themeFill="accent1" w:themeFillTint="99"/>
          </w:tcPr>
          <w:p w14:paraId="21A70410" w14:textId="77777777"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Svarprocent</w:t>
            </w:r>
          </w:p>
        </w:tc>
        <w:tc>
          <w:tcPr>
            <w:tcW w:w="7503" w:type="dxa"/>
          </w:tcPr>
          <w:p w14:paraId="1F5394A2" w14:textId="77777777" w:rsidR="006E7EB0" w:rsidRPr="00FD57B3" w:rsidRDefault="00AB144B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96C13">
              <w:rPr>
                <w:sz w:val="28"/>
                <w:szCs w:val="28"/>
              </w:rPr>
              <w:t>%</w:t>
            </w:r>
          </w:p>
        </w:tc>
      </w:tr>
    </w:tbl>
    <w:p w14:paraId="30E8A743" w14:textId="77777777"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6E7EB0" w:rsidRPr="00FD57B3" w14:paraId="1935E047" w14:textId="77777777" w:rsidTr="00057B3A">
        <w:tc>
          <w:tcPr>
            <w:tcW w:w="9670" w:type="dxa"/>
            <w:shd w:val="clear" w:color="auto" w:fill="95B3D7" w:themeFill="accent1" w:themeFillTint="99"/>
          </w:tcPr>
          <w:p w14:paraId="686581EA" w14:textId="77777777"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positive elementer var der i evalueringen?</w:t>
            </w:r>
          </w:p>
        </w:tc>
      </w:tr>
      <w:tr w:rsidR="006E7EB0" w:rsidRPr="00FD57B3" w14:paraId="53A08879" w14:textId="77777777" w:rsidTr="00057B3A">
        <w:tc>
          <w:tcPr>
            <w:tcW w:w="9670" w:type="dxa"/>
            <w:tcBorders>
              <w:bottom w:val="single" w:sz="4" w:space="0" w:color="auto"/>
            </w:tcBorders>
          </w:tcPr>
          <w:p w14:paraId="1694EC82" w14:textId="77777777" w:rsidR="00E54BC9" w:rsidRDefault="00E54BC9" w:rsidP="00057B3A">
            <w:pPr>
              <w:rPr>
                <w:sz w:val="28"/>
                <w:szCs w:val="28"/>
              </w:rPr>
            </w:pPr>
          </w:p>
          <w:p w14:paraId="42E9B758" w14:textId="77777777" w:rsidR="0046387A" w:rsidRPr="00E54BC9" w:rsidRDefault="00096C13" w:rsidP="00E54BC9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4BC9">
              <w:rPr>
                <w:sz w:val="28"/>
                <w:szCs w:val="28"/>
              </w:rPr>
              <w:t>Overordnet ros til undervisningen</w:t>
            </w:r>
            <w:r w:rsidR="003F52BD" w:rsidRPr="00E54BC9">
              <w:rPr>
                <w:sz w:val="28"/>
                <w:szCs w:val="28"/>
              </w:rPr>
              <w:t xml:space="preserve"> (forelæsninger + </w:t>
            </w:r>
            <w:proofErr w:type="spellStart"/>
            <w:r w:rsidR="003F52BD" w:rsidRPr="00E54BC9">
              <w:rPr>
                <w:sz w:val="28"/>
                <w:szCs w:val="28"/>
              </w:rPr>
              <w:t>caseundervisning</w:t>
            </w:r>
            <w:proofErr w:type="spellEnd"/>
            <w:r w:rsidR="003F52BD" w:rsidRPr="00E54BC9">
              <w:rPr>
                <w:sz w:val="28"/>
                <w:szCs w:val="28"/>
              </w:rPr>
              <w:t>)</w:t>
            </w:r>
            <w:r w:rsidRPr="00E54BC9">
              <w:rPr>
                <w:sz w:val="28"/>
                <w:szCs w:val="28"/>
              </w:rPr>
              <w:t xml:space="preserve">, </w:t>
            </w:r>
            <w:r w:rsidR="0046387A" w:rsidRPr="00E54BC9">
              <w:rPr>
                <w:sz w:val="28"/>
                <w:szCs w:val="28"/>
              </w:rPr>
              <w:t xml:space="preserve">med en </w:t>
            </w:r>
            <w:r w:rsidR="003F52BD" w:rsidRPr="00E54BC9">
              <w:rPr>
                <w:sz w:val="28"/>
                <w:szCs w:val="28"/>
              </w:rPr>
              <w:t xml:space="preserve">god </w:t>
            </w:r>
            <w:r w:rsidR="0046387A" w:rsidRPr="00E54BC9">
              <w:rPr>
                <w:sz w:val="28"/>
                <w:szCs w:val="28"/>
              </w:rPr>
              <w:t>rød tråd fra graviditet, til fødsel og videre til barneårene.</w:t>
            </w:r>
          </w:p>
          <w:p w14:paraId="1B2B839D" w14:textId="77777777" w:rsidR="003F52BD" w:rsidRPr="00E54BC9" w:rsidRDefault="00096C13" w:rsidP="00E54BC9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4BC9">
              <w:rPr>
                <w:sz w:val="28"/>
                <w:szCs w:val="28"/>
              </w:rPr>
              <w:t xml:space="preserve">OSCE-eksamensformen </w:t>
            </w:r>
            <w:r w:rsidR="0046387A" w:rsidRPr="00E54BC9">
              <w:rPr>
                <w:sz w:val="28"/>
                <w:szCs w:val="28"/>
              </w:rPr>
              <w:t>fremhæves som værende klinisk meget relevant</w:t>
            </w:r>
            <w:r w:rsidR="003F52BD" w:rsidRPr="00E54BC9">
              <w:rPr>
                <w:sz w:val="28"/>
                <w:szCs w:val="28"/>
              </w:rPr>
              <w:t>, og forbereder de studerende på den kliniske hverdag, der venter dem</w:t>
            </w:r>
            <w:r w:rsidR="00232EFC" w:rsidRPr="00E54BC9">
              <w:rPr>
                <w:sz w:val="28"/>
                <w:szCs w:val="28"/>
              </w:rPr>
              <w:t>.</w:t>
            </w:r>
          </w:p>
          <w:p w14:paraId="0C724385" w14:textId="77777777" w:rsidR="00E54BC9" w:rsidRPr="00E54BC9" w:rsidRDefault="003F52BD" w:rsidP="00E54BC9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4BC9">
              <w:rPr>
                <w:sz w:val="28"/>
                <w:szCs w:val="28"/>
              </w:rPr>
              <w:t>Stor ros til vores nye modulsekretær Maria</w:t>
            </w:r>
            <w:r w:rsidR="00232EFC" w:rsidRPr="00E54BC9">
              <w:rPr>
                <w:sz w:val="28"/>
                <w:szCs w:val="28"/>
              </w:rPr>
              <w:t>.</w:t>
            </w:r>
          </w:p>
          <w:p w14:paraId="09170827" w14:textId="7C52B838" w:rsidR="00E54BC9" w:rsidRPr="00FD57B3" w:rsidRDefault="00E54BC9" w:rsidP="00E54BC9">
            <w:pPr>
              <w:rPr>
                <w:sz w:val="28"/>
                <w:szCs w:val="28"/>
              </w:rPr>
            </w:pPr>
          </w:p>
        </w:tc>
      </w:tr>
      <w:tr w:rsidR="006E7EB0" w:rsidRPr="00FD57B3" w14:paraId="35C22808" w14:textId="77777777" w:rsidTr="00057B3A">
        <w:tc>
          <w:tcPr>
            <w:tcW w:w="9670" w:type="dxa"/>
            <w:shd w:val="clear" w:color="auto" w:fill="95B3D7" w:themeFill="accent1" w:themeFillTint="99"/>
          </w:tcPr>
          <w:p w14:paraId="50A06EA9" w14:textId="77777777"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 xml:space="preserve">Hvilke negative </w:t>
            </w:r>
            <w:r>
              <w:rPr>
                <w:sz w:val="28"/>
                <w:szCs w:val="28"/>
              </w:rPr>
              <w:t>elementer var der i evalueringen</w:t>
            </w:r>
          </w:p>
        </w:tc>
      </w:tr>
      <w:tr w:rsidR="006E7EB0" w:rsidRPr="00FD57B3" w14:paraId="304B87A6" w14:textId="77777777" w:rsidTr="00057B3A">
        <w:tc>
          <w:tcPr>
            <w:tcW w:w="9670" w:type="dxa"/>
          </w:tcPr>
          <w:p w14:paraId="3E74B6F7" w14:textId="77777777" w:rsidR="00E54BC9" w:rsidRDefault="00E54BC9" w:rsidP="00057B3A">
            <w:pPr>
              <w:rPr>
                <w:sz w:val="28"/>
                <w:szCs w:val="28"/>
              </w:rPr>
            </w:pPr>
          </w:p>
          <w:p w14:paraId="74867E30" w14:textId="77777777" w:rsidR="00B8131B" w:rsidRPr="00E54BC9" w:rsidRDefault="00B8131B" w:rsidP="00E54BC9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4BC9">
              <w:rPr>
                <w:sz w:val="28"/>
                <w:szCs w:val="28"/>
              </w:rPr>
              <w:t xml:space="preserve">Der ønskes en mere uddybende beskrivelse af pensum i </w:t>
            </w:r>
            <w:proofErr w:type="spellStart"/>
            <w:r w:rsidRPr="00E54BC9">
              <w:rPr>
                <w:sz w:val="28"/>
                <w:szCs w:val="28"/>
              </w:rPr>
              <w:t>studyguide</w:t>
            </w:r>
            <w:proofErr w:type="spellEnd"/>
            <w:r w:rsidRPr="00E54BC9">
              <w:rPr>
                <w:sz w:val="28"/>
                <w:szCs w:val="28"/>
              </w:rPr>
              <w:t xml:space="preserve"> </w:t>
            </w:r>
            <w:proofErr w:type="spellStart"/>
            <w:r w:rsidRPr="00E54BC9">
              <w:rPr>
                <w:sz w:val="28"/>
                <w:szCs w:val="28"/>
              </w:rPr>
              <w:t>ifht</w:t>
            </w:r>
            <w:proofErr w:type="spellEnd"/>
            <w:r w:rsidRPr="00E54BC9">
              <w:rPr>
                <w:sz w:val="28"/>
                <w:szCs w:val="28"/>
              </w:rPr>
              <w:t>. de enkelte forelæsninger.</w:t>
            </w:r>
          </w:p>
          <w:p w14:paraId="66A3FBFC" w14:textId="77777777" w:rsidR="00232EFC" w:rsidRPr="00E54BC9" w:rsidRDefault="00873B77" w:rsidP="00E54BC9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4BC9">
              <w:rPr>
                <w:sz w:val="28"/>
                <w:szCs w:val="28"/>
              </w:rPr>
              <w:t>S</w:t>
            </w:r>
            <w:r w:rsidR="00232EFC" w:rsidRPr="00E54BC9">
              <w:rPr>
                <w:sz w:val="28"/>
                <w:szCs w:val="28"/>
              </w:rPr>
              <w:t xml:space="preserve">pecifikke </w:t>
            </w:r>
            <w:r w:rsidRPr="00E54BC9">
              <w:rPr>
                <w:sz w:val="28"/>
                <w:szCs w:val="28"/>
              </w:rPr>
              <w:t xml:space="preserve">kommentarer til </w:t>
            </w:r>
            <w:r w:rsidR="00232EFC" w:rsidRPr="00E54BC9">
              <w:rPr>
                <w:sz w:val="28"/>
                <w:szCs w:val="28"/>
              </w:rPr>
              <w:t xml:space="preserve">forelæsninger, </w:t>
            </w:r>
            <w:proofErr w:type="spellStart"/>
            <w:r w:rsidR="00232EFC" w:rsidRPr="00E54BC9">
              <w:rPr>
                <w:sz w:val="28"/>
                <w:szCs w:val="28"/>
              </w:rPr>
              <w:t>caseundervisning</w:t>
            </w:r>
            <w:proofErr w:type="spellEnd"/>
            <w:r w:rsidR="00232EFC" w:rsidRPr="00E54BC9">
              <w:rPr>
                <w:sz w:val="28"/>
                <w:szCs w:val="28"/>
              </w:rPr>
              <w:t xml:space="preserve"> og færdighedstræning, som kan optimeres.</w:t>
            </w:r>
          </w:p>
          <w:p w14:paraId="3C06D8D3" w14:textId="77777777" w:rsidR="006E7EB0" w:rsidRPr="00E54BC9" w:rsidRDefault="003F52BD" w:rsidP="00E54BC9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4BC9">
              <w:rPr>
                <w:sz w:val="28"/>
                <w:szCs w:val="28"/>
              </w:rPr>
              <w:t>Uhensigtsmæssigt at studiemedhjælpere på færdighedstræningen selv læser på samme årgang</w:t>
            </w:r>
            <w:r w:rsidR="00232EFC" w:rsidRPr="00E54BC9">
              <w:rPr>
                <w:sz w:val="28"/>
                <w:szCs w:val="28"/>
              </w:rPr>
              <w:t>.</w:t>
            </w:r>
          </w:p>
          <w:p w14:paraId="6DB8EE2B" w14:textId="77777777" w:rsidR="00232EFC" w:rsidRPr="00E54BC9" w:rsidRDefault="00232EFC" w:rsidP="00E54BC9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4BC9">
              <w:rPr>
                <w:sz w:val="28"/>
                <w:szCs w:val="28"/>
              </w:rPr>
              <w:t xml:space="preserve">Uhensigtsmæssigt, når </w:t>
            </w:r>
            <w:r w:rsidR="00873B77" w:rsidRPr="00E54BC9">
              <w:rPr>
                <w:sz w:val="28"/>
                <w:szCs w:val="28"/>
              </w:rPr>
              <w:t xml:space="preserve">flere hold </w:t>
            </w:r>
            <w:proofErr w:type="spellStart"/>
            <w:r w:rsidRPr="00E54BC9">
              <w:rPr>
                <w:sz w:val="28"/>
                <w:szCs w:val="28"/>
              </w:rPr>
              <w:t>caseundervisning</w:t>
            </w:r>
            <w:proofErr w:type="spellEnd"/>
            <w:r w:rsidRPr="00E54BC9">
              <w:rPr>
                <w:sz w:val="28"/>
                <w:szCs w:val="28"/>
              </w:rPr>
              <w:t xml:space="preserve"> lægges sammen til </w:t>
            </w:r>
            <w:r w:rsidR="00873B77" w:rsidRPr="00E54BC9">
              <w:rPr>
                <w:sz w:val="28"/>
                <w:szCs w:val="28"/>
              </w:rPr>
              <w:t>én forelæsning</w:t>
            </w:r>
            <w:r w:rsidRPr="00E54BC9">
              <w:rPr>
                <w:sz w:val="28"/>
                <w:szCs w:val="28"/>
              </w:rPr>
              <w:t>.</w:t>
            </w:r>
          </w:p>
          <w:p w14:paraId="37739AEB" w14:textId="77777777" w:rsidR="006E7EB0" w:rsidRDefault="00232EFC" w:rsidP="00E54BC9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4BC9">
              <w:rPr>
                <w:sz w:val="28"/>
                <w:szCs w:val="28"/>
              </w:rPr>
              <w:t xml:space="preserve">Mange pædiatriske sygdomme </w:t>
            </w:r>
            <w:r w:rsidR="00B8131B" w:rsidRPr="00E54BC9">
              <w:rPr>
                <w:sz w:val="28"/>
                <w:szCs w:val="28"/>
              </w:rPr>
              <w:t xml:space="preserve">er </w:t>
            </w:r>
            <w:r w:rsidRPr="00E54BC9">
              <w:rPr>
                <w:sz w:val="28"/>
                <w:szCs w:val="28"/>
              </w:rPr>
              <w:t xml:space="preserve">ej gennemgået (pædiatrien er spredt over </w:t>
            </w:r>
            <w:r w:rsidR="00873B77" w:rsidRPr="00E54BC9">
              <w:rPr>
                <w:sz w:val="28"/>
                <w:szCs w:val="28"/>
              </w:rPr>
              <w:t>forskellige moduler)</w:t>
            </w:r>
            <w:r w:rsidR="00E54BC9" w:rsidRPr="00E54BC9">
              <w:rPr>
                <w:sz w:val="28"/>
                <w:szCs w:val="28"/>
              </w:rPr>
              <w:t>.</w:t>
            </w:r>
          </w:p>
          <w:p w14:paraId="0F119345" w14:textId="422F9FD5" w:rsidR="00E54BC9" w:rsidRPr="00E54BC9" w:rsidRDefault="00E54BC9" w:rsidP="00E54BC9">
            <w:pPr>
              <w:pStyle w:val="Listeafsnit"/>
              <w:rPr>
                <w:sz w:val="28"/>
                <w:szCs w:val="28"/>
              </w:rPr>
            </w:pPr>
          </w:p>
        </w:tc>
      </w:tr>
      <w:tr w:rsidR="006E7EB0" w:rsidRPr="00FD57B3" w14:paraId="74BD57C1" w14:textId="77777777" w:rsidTr="00057B3A">
        <w:tc>
          <w:tcPr>
            <w:tcW w:w="9670" w:type="dxa"/>
            <w:shd w:val="clear" w:color="auto" w:fill="8DB3E2" w:themeFill="text2" w:themeFillTint="66"/>
          </w:tcPr>
          <w:p w14:paraId="5C9FAD04" w14:textId="77777777"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forslag til forbedringer fremgik af evalueringen?</w:t>
            </w:r>
          </w:p>
        </w:tc>
      </w:tr>
      <w:tr w:rsidR="006E7EB0" w:rsidRPr="00FD57B3" w14:paraId="5FEA1FF5" w14:textId="77777777" w:rsidTr="00057B3A">
        <w:trPr>
          <w:trHeight w:val="1476"/>
        </w:trPr>
        <w:tc>
          <w:tcPr>
            <w:tcW w:w="9670" w:type="dxa"/>
          </w:tcPr>
          <w:p w14:paraId="690B06CE" w14:textId="77777777" w:rsidR="00E54BC9" w:rsidRDefault="00E54BC9" w:rsidP="00057B3A">
            <w:pPr>
              <w:rPr>
                <w:sz w:val="28"/>
                <w:szCs w:val="28"/>
              </w:rPr>
            </w:pPr>
          </w:p>
          <w:p w14:paraId="1EDC7722" w14:textId="77777777" w:rsidR="006E7EB0" w:rsidRPr="00E54BC9" w:rsidRDefault="003F52BD" w:rsidP="00E54BC9">
            <w:pPr>
              <w:pStyle w:val="Listeafsni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54BC9">
              <w:rPr>
                <w:sz w:val="28"/>
                <w:szCs w:val="28"/>
              </w:rPr>
              <w:t xml:space="preserve">Materiale til </w:t>
            </w:r>
            <w:proofErr w:type="spellStart"/>
            <w:r w:rsidRPr="00E54BC9">
              <w:rPr>
                <w:sz w:val="28"/>
                <w:szCs w:val="28"/>
              </w:rPr>
              <w:t>caseundervisning</w:t>
            </w:r>
            <w:proofErr w:type="spellEnd"/>
            <w:r w:rsidRPr="00E54BC9">
              <w:rPr>
                <w:sz w:val="28"/>
                <w:szCs w:val="28"/>
              </w:rPr>
              <w:t xml:space="preserve"> skal lægges på e-</w:t>
            </w:r>
            <w:proofErr w:type="spellStart"/>
            <w:r w:rsidRPr="00E54BC9">
              <w:rPr>
                <w:sz w:val="28"/>
                <w:szCs w:val="28"/>
              </w:rPr>
              <w:t>learn</w:t>
            </w:r>
            <w:proofErr w:type="spellEnd"/>
            <w:r w:rsidRPr="00E54BC9">
              <w:rPr>
                <w:sz w:val="28"/>
                <w:szCs w:val="28"/>
              </w:rPr>
              <w:t xml:space="preserve"> senest efter afsluttet undervisning</w:t>
            </w:r>
            <w:r w:rsidR="00232EFC" w:rsidRPr="00E54BC9">
              <w:rPr>
                <w:sz w:val="28"/>
                <w:szCs w:val="28"/>
              </w:rPr>
              <w:t>.</w:t>
            </w:r>
          </w:p>
          <w:p w14:paraId="0AD31C1C" w14:textId="3CF0494D" w:rsidR="00873B77" w:rsidRPr="00E54BC9" w:rsidRDefault="00873B77" w:rsidP="00E54BC9">
            <w:pPr>
              <w:pStyle w:val="Listeafsni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54BC9">
              <w:rPr>
                <w:sz w:val="28"/>
                <w:szCs w:val="28"/>
              </w:rPr>
              <w:t xml:space="preserve">Obstetrikcases skal </w:t>
            </w:r>
            <w:r w:rsidR="00E54BC9">
              <w:rPr>
                <w:sz w:val="28"/>
                <w:szCs w:val="28"/>
              </w:rPr>
              <w:t>tidsmæssigt gerne li</w:t>
            </w:r>
            <w:r w:rsidRPr="00E54BC9">
              <w:rPr>
                <w:sz w:val="28"/>
                <w:szCs w:val="28"/>
              </w:rPr>
              <w:t>gge efter</w:t>
            </w:r>
            <w:r w:rsidR="00E54BC9">
              <w:rPr>
                <w:sz w:val="28"/>
                <w:szCs w:val="28"/>
              </w:rPr>
              <w:t>, at</w:t>
            </w:r>
            <w:r w:rsidRPr="00E54BC9">
              <w:rPr>
                <w:sz w:val="28"/>
                <w:szCs w:val="28"/>
              </w:rPr>
              <w:t xml:space="preserve"> </w:t>
            </w:r>
            <w:r w:rsidR="00E54BC9">
              <w:rPr>
                <w:sz w:val="28"/>
                <w:szCs w:val="28"/>
              </w:rPr>
              <w:t xml:space="preserve">der har været afholdt </w:t>
            </w:r>
            <w:r w:rsidRPr="00E54BC9">
              <w:rPr>
                <w:sz w:val="28"/>
                <w:szCs w:val="28"/>
              </w:rPr>
              <w:t>forelæsninger indenfor emnet.</w:t>
            </w:r>
          </w:p>
        </w:tc>
      </w:tr>
    </w:tbl>
    <w:p w14:paraId="33D8E647" w14:textId="43C3A22F" w:rsidR="00E54BC9" w:rsidRDefault="00E54BC9" w:rsidP="006E7EB0">
      <w:pPr>
        <w:rPr>
          <w:sz w:val="28"/>
          <w:szCs w:val="28"/>
        </w:rPr>
      </w:pPr>
    </w:p>
    <w:p w14:paraId="4331CD86" w14:textId="77777777" w:rsidR="00E54BC9" w:rsidRDefault="00E54B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07D002" w14:textId="77777777"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shd w:val="clear" w:color="auto" w:fill="4BACC6" w:themeFill="accent5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227"/>
      </w:tblGrid>
      <w:tr w:rsidR="006E7EB0" w:rsidRPr="00FD57B3" w14:paraId="254730B4" w14:textId="77777777" w:rsidTr="00327BB0"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306F754" w14:textId="77777777" w:rsidR="006E7EB0" w:rsidRPr="00665824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Bemærkning til evalueringsresultaterne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D4B1A92" w14:textId="77777777" w:rsidR="006E7EB0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14:paraId="3385F168" w14:textId="77777777" w:rsidTr="00327BB0">
        <w:trPr>
          <w:trHeight w:val="161"/>
        </w:trPr>
        <w:tc>
          <w:tcPr>
            <w:tcW w:w="2410" w:type="dxa"/>
            <w:shd w:val="clear" w:color="auto" w:fill="FFFFFF" w:themeFill="background1"/>
          </w:tcPr>
          <w:p w14:paraId="37241ED1" w14:textId="77777777"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modulansvarlig</w:t>
            </w:r>
          </w:p>
        </w:tc>
        <w:tc>
          <w:tcPr>
            <w:tcW w:w="2410" w:type="dxa"/>
            <w:shd w:val="clear" w:color="auto" w:fill="FFFFFF" w:themeFill="background1"/>
          </w:tcPr>
          <w:p w14:paraId="7FBEFEF4" w14:textId="77777777"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studieleder</w:t>
            </w:r>
          </w:p>
        </w:tc>
        <w:tc>
          <w:tcPr>
            <w:tcW w:w="2693" w:type="dxa"/>
            <w:shd w:val="clear" w:color="auto" w:fill="FFFFFF" w:themeFill="background1"/>
          </w:tcPr>
          <w:p w14:paraId="5D47DE56" w14:textId="77777777"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studiekoordinator</w:t>
            </w:r>
          </w:p>
        </w:tc>
        <w:tc>
          <w:tcPr>
            <w:tcW w:w="2227" w:type="dxa"/>
            <w:shd w:val="clear" w:color="auto" w:fill="FFFFFF" w:themeFill="background1"/>
          </w:tcPr>
          <w:p w14:paraId="29296149" w14:textId="77777777"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modulsekretær</w:t>
            </w:r>
          </w:p>
        </w:tc>
      </w:tr>
      <w:tr w:rsidR="006E7EB0" w:rsidRPr="00FD57B3" w14:paraId="7D55C196" w14:textId="77777777" w:rsidTr="00327BB0">
        <w:trPr>
          <w:trHeight w:val="1230"/>
        </w:trPr>
        <w:tc>
          <w:tcPr>
            <w:tcW w:w="2410" w:type="dxa"/>
            <w:shd w:val="clear" w:color="auto" w:fill="FFFFFF" w:themeFill="background1"/>
          </w:tcPr>
          <w:p w14:paraId="0DFE2D8E" w14:textId="77777777" w:rsidR="006E7EB0" w:rsidRDefault="006E7EB0" w:rsidP="00057B3A">
            <w:pPr>
              <w:rPr>
                <w:sz w:val="28"/>
                <w:szCs w:val="28"/>
              </w:rPr>
            </w:pPr>
          </w:p>
          <w:p w14:paraId="348AEBFD" w14:textId="2AD91D52" w:rsidR="007A3F6E" w:rsidRPr="001034AA" w:rsidRDefault="001034AA" w:rsidP="001034AA">
            <w:pPr>
              <w:rPr>
                <w:sz w:val="28"/>
                <w:szCs w:val="28"/>
              </w:rPr>
            </w:pPr>
            <w:r w:rsidRPr="001034AA">
              <w:rPr>
                <w:sz w:val="28"/>
                <w:szCs w:val="28"/>
              </w:rPr>
              <w:t>Resultaterne taget til efterretning</w:t>
            </w:r>
          </w:p>
        </w:tc>
        <w:tc>
          <w:tcPr>
            <w:tcW w:w="2410" w:type="dxa"/>
            <w:shd w:val="clear" w:color="auto" w:fill="FFFFFF" w:themeFill="background1"/>
          </w:tcPr>
          <w:p w14:paraId="508C0E25" w14:textId="77777777"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80774FD" w14:textId="77777777"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411FD5B1" w14:textId="4090F9C3" w:rsidR="006E7EB0" w:rsidRPr="00FD57B3" w:rsidRDefault="00327BB0" w:rsidP="00EB773C">
            <w:pPr>
              <w:rPr>
                <w:sz w:val="28"/>
                <w:szCs w:val="28"/>
              </w:rPr>
            </w:pPr>
            <w:r w:rsidRPr="00327BB0">
              <w:rPr>
                <w:sz w:val="18"/>
                <w:szCs w:val="28"/>
              </w:rPr>
              <w:t>Resultater taget til efterretning</w:t>
            </w:r>
            <w:r>
              <w:rPr>
                <w:sz w:val="18"/>
                <w:szCs w:val="28"/>
              </w:rPr>
              <w:t xml:space="preserve"> og der vil blive arbejdet på at forbedre de administrative kritikpunkter. </w:t>
            </w:r>
            <w:r w:rsidR="00EB773C">
              <w:rPr>
                <w:sz w:val="18"/>
                <w:szCs w:val="28"/>
              </w:rPr>
              <w:t>Svarprocent på 24% er lav og vi vil forsøge at forbedre denne næste semester.</w:t>
            </w:r>
          </w:p>
        </w:tc>
      </w:tr>
    </w:tbl>
    <w:p w14:paraId="5DF092F9" w14:textId="77777777" w:rsidR="006E7EB0" w:rsidRDefault="006E7EB0" w:rsidP="006E7EB0">
      <w:pPr>
        <w:rPr>
          <w:sz w:val="28"/>
          <w:szCs w:val="28"/>
        </w:rPr>
      </w:pPr>
    </w:p>
    <w:p w14:paraId="7143417B" w14:textId="77777777" w:rsidR="006E7EB0" w:rsidRPr="00FD57B3" w:rsidRDefault="006E7EB0" w:rsidP="006E7EB0">
      <w:pPr>
        <w:jc w:val="center"/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70"/>
      </w:tblGrid>
      <w:tr w:rsidR="006E7EB0" w:rsidRPr="00FD57B3" w14:paraId="32518574" w14:textId="77777777" w:rsidTr="00057B3A">
        <w:tc>
          <w:tcPr>
            <w:tcW w:w="967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3C340285" w14:textId="77777777" w:rsidR="006E7EB0" w:rsidRPr="00FD57B3" w:rsidRDefault="006E7EB0" w:rsidP="00057B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Hvad er din handleplan som følge af evalueringen?</w:t>
            </w:r>
          </w:p>
        </w:tc>
      </w:tr>
      <w:tr w:rsidR="006E7EB0" w:rsidRPr="00FD57B3" w14:paraId="0B1CC2AD" w14:textId="77777777" w:rsidTr="00057B3A">
        <w:trPr>
          <w:trHeight w:val="2098"/>
        </w:trPr>
        <w:tc>
          <w:tcPr>
            <w:tcW w:w="9670" w:type="dxa"/>
            <w:shd w:val="clear" w:color="auto" w:fill="FFFFFF" w:themeFill="background1"/>
          </w:tcPr>
          <w:p w14:paraId="68A66F75" w14:textId="77777777" w:rsidR="00E54BC9" w:rsidRDefault="00E54BC9" w:rsidP="00057B3A">
            <w:pPr>
              <w:rPr>
                <w:sz w:val="28"/>
                <w:szCs w:val="28"/>
              </w:rPr>
            </w:pPr>
          </w:p>
          <w:p w14:paraId="7C798482" w14:textId="77777777" w:rsidR="006E7EB0" w:rsidRPr="00E54BC9" w:rsidRDefault="00232EFC" w:rsidP="00E54BC9">
            <w:pPr>
              <w:pStyle w:val="Listeafsni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54BC9">
              <w:rPr>
                <w:sz w:val="28"/>
                <w:szCs w:val="28"/>
              </w:rPr>
              <w:t>Kommentarerne tages til efterretning og videreformidles til de relevante undervisere.</w:t>
            </w:r>
          </w:p>
          <w:p w14:paraId="5CDD7978" w14:textId="77777777" w:rsidR="00B8131B" w:rsidRPr="00E54BC9" w:rsidRDefault="00B8131B" w:rsidP="00E54BC9">
            <w:pPr>
              <w:pStyle w:val="Listeafsni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54BC9">
              <w:rPr>
                <w:sz w:val="28"/>
                <w:szCs w:val="28"/>
              </w:rPr>
              <w:t>Skemaet for modulet vil blive yderligere revideret for at sikre den optimale sammenhæng imellem de forskellige former for undervisning.</w:t>
            </w:r>
          </w:p>
          <w:p w14:paraId="3789CF61" w14:textId="77777777" w:rsidR="00232EFC" w:rsidRPr="00E54BC9" w:rsidRDefault="00232EFC" w:rsidP="00E54BC9">
            <w:pPr>
              <w:pStyle w:val="Listeafsni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E54BC9">
              <w:rPr>
                <w:sz w:val="28"/>
                <w:szCs w:val="28"/>
              </w:rPr>
              <w:t>Studyguiden</w:t>
            </w:r>
            <w:proofErr w:type="spellEnd"/>
            <w:r w:rsidRPr="00E54BC9">
              <w:rPr>
                <w:sz w:val="28"/>
                <w:szCs w:val="28"/>
              </w:rPr>
              <w:t xml:space="preserve"> vil blive gennemrevideret </w:t>
            </w:r>
            <w:proofErr w:type="spellStart"/>
            <w:r w:rsidRPr="00E54BC9">
              <w:rPr>
                <w:sz w:val="28"/>
                <w:szCs w:val="28"/>
              </w:rPr>
              <w:t>ifbm</w:t>
            </w:r>
            <w:proofErr w:type="spellEnd"/>
            <w:r w:rsidRPr="00E54BC9">
              <w:rPr>
                <w:sz w:val="28"/>
                <w:szCs w:val="28"/>
              </w:rPr>
              <w:t>. den nye kandidatstudi</w:t>
            </w:r>
            <w:r w:rsidR="00B8131B" w:rsidRPr="00E54BC9">
              <w:rPr>
                <w:sz w:val="28"/>
                <w:szCs w:val="28"/>
              </w:rPr>
              <w:t>e</w:t>
            </w:r>
            <w:r w:rsidRPr="00E54BC9">
              <w:rPr>
                <w:sz w:val="28"/>
                <w:szCs w:val="28"/>
              </w:rPr>
              <w:t>ordning.</w:t>
            </w:r>
          </w:p>
          <w:p w14:paraId="4D70BDCF" w14:textId="30979C9E" w:rsidR="006E7EB0" w:rsidRPr="00E54BC9" w:rsidRDefault="00232EFC" w:rsidP="00D14901">
            <w:pPr>
              <w:pStyle w:val="Listeafsni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54BC9">
              <w:rPr>
                <w:sz w:val="28"/>
                <w:szCs w:val="28"/>
              </w:rPr>
              <w:t>På den nye kandidat vil vi forsøge at samle hele pædiatrien indenfor den samme blok fremfor, at den som nu er spredt over mange forskellige moduler.</w:t>
            </w:r>
          </w:p>
          <w:p w14:paraId="792E9526" w14:textId="77777777"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</w:tbl>
    <w:p w14:paraId="696521AA" w14:textId="77777777" w:rsidR="00B15B95" w:rsidRPr="006E7EB0" w:rsidRDefault="008B6994" w:rsidP="006E7EB0"/>
    <w:sectPr w:rsidR="00B15B95" w:rsidRPr="006E7EB0" w:rsidSect="00F9459B">
      <w:footerReference w:type="even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FF6D" w14:textId="77777777" w:rsidR="00A83886" w:rsidRDefault="00A83886">
      <w:r>
        <w:separator/>
      </w:r>
    </w:p>
  </w:endnote>
  <w:endnote w:type="continuationSeparator" w:id="0">
    <w:p w14:paraId="316B48F2" w14:textId="77777777" w:rsidR="00A83886" w:rsidRDefault="00A8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7C8D" w14:textId="77777777"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EFFFF6C" w14:textId="77777777" w:rsidR="00D94ABE" w:rsidRDefault="008B6994" w:rsidP="00B1582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2B797" w14:textId="50FF23E3"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75AEF">
      <w:rPr>
        <w:rStyle w:val="Sidetal"/>
        <w:noProof/>
      </w:rPr>
      <w:t>1</w:t>
    </w:r>
    <w:r>
      <w:rPr>
        <w:rStyle w:val="Sidetal"/>
      </w:rPr>
      <w:fldChar w:fldCharType="end"/>
    </w:r>
  </w:p>
  <w:p w14:paraId="6879EA3A" w14:textId="77777777" w:rsidR="00D94ABE" w:rsidRDefault="008B6994" w:rsidP="00B1582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4C00F" w14:textId="77777777" w:rsidR="00A83886" w:rsidRDefault="00A83886">
      <w:r>
        <w:separator/>
      </w:r>
    </w:p>
  </w:footnote>
  <w:footnote w:type="continuationSeparator" w:id="0">
    <w:p w14:paraId="3F62ED26" w14:textId="77777777" w:rsidR="00A83886" w:rsidRDefault="00A8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62AE"/>
    <w:multiLevelType w:val="hybridMultilevel"/>
    <w:tmpl w:val="11AEB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594B"/>
    <w:multiLevelType w:val="hybridMultilevel"/>
    <w:tmpl w:val="9D08DB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53B34"/>
    <w:multiLevelType w:val="hybridMultilevel"/>
    <w:tmpl w:val="EFD2F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01156"/>
    <w:multiLevelType w:val="hybridMultilevel"/>
    <w:tmpl w:val="936C41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17DD1"/>
    <w:multiLevelType w:val="hybridMultilevel"/>
    <w:tmpl w:val="3FC48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EB0"/>
    <w:rsid w:val="00096C13"/>
    <w:rsid w:val="001034AA"/>
    <w:rsid w:val="00232EFC"/>
    <w:rsid w:val="00327BB0"/>
    <w:rsid w:val="003F52BD"/>
    <w:rsid w:val="0046387A"/>
    <w:rsid w:val="005602B6"/>
    <w:rsid w:val="006C2326"/>
    <w:rsid w:val="006E7EB0"/>
    <w:rsid w:val="00755DE9"/>
    <w:rsid w:val="007A3F6E"/>
    <w:rsid w:val="007D161A"/>
    <w:rsid w:val="00801EC8"/>
    <w:rsid w:val="00873B77"/>
    <w:rsid w:val="008B6994"/>
    <w:rsid w:val="0091656F"/>
    <w:rsid w:val="00975AEF"/>
    <w:rsid w:val="00A83886"/>
    <w:rsid w:val="00AB144B"/>
    <w:rsid w:val="00B8131B"/>
    <w:rsid w:val="00E364D0"/>
    <w:rsid w:val="00E54BC9"/>
    <w:rsid w:val="00E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CB90"/>
  <w15:docId w15:val="{A16387E7-D613-4EF7-AE0C-3E293E5E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7E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7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fod">
    <w:name w:val="footer"/>
    <w:basedOn w:val="Normal"/>
    <w:link w:val="SidefodTegn"/>
    <w:uiPriority w:val="99"/>
    <w:unhideWhenUsed/>
    <w:rsid w:val="006E7E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E7EB0"/>
    <w:rPr>
      <w:rFonts w:eastAsiaTheme="minorEastAsia"/>
      <w:sz w:val="24"/>
      <w:szCs w:val="24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6E7EB0"/>
  </w:style>
  <w:style w:type="table" w:styleId="Tabel-Gitter">
    <w:name w:val="Table Grid"/>
    <w:basedOn w:val="Tabel-Normal"/>
    <w:uiPriority w:val="59"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01E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5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Krogh Andersen</dc:creator>
  <cp:lastModifiedBy>Anne-Sofie Holm Arnoldus</cp:lastModifiedBy>
  <cp:revision>3</cp:revision>
  <dcterms:created xsi:type="dcterms:W3CDTF">2018-01-15T11:01:00Z</dcterms:created>
  <dcterms:modified xsi:type="dcterms:W3CDTF">2019-07-17T11:23:00Z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{211D9E7E-38D4-4BB5-9ECE-F0ADBBEDDB96}</vt:lpwstr>
  </property>
</Properties>
</file>