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1" w:rsidRPr="00FC3C98" w:rsidRDefault="00F17B12" w:rsidP="008A6F1C">
      <w:pPr>
        <w:spacing w:after="0"/>
        <w:rPr>
          <w:b/>
          <w:lang w:val="en-GB"/>
        </w:rPr>
      </w:pPr>
      <w:r w:rsidRPr="00FC3C98">
        <w:rPr>
          <w:b/>
          <w:lang w:val="en-GB"/>
        </w:rPr>
        <w:t xml:space="preserve">Internship in a student’s own </w:t>
      </w:r>
      <w:r w:rsidR="0062172E" w:rsidRPr="00FC3C98">
        <w:rPr>
          <w:b/>
          <w:lang w:val="en-GB"/>
        </w:rPr>
        <w:t>company</w:t>
      </w:r>
    </w:p>
    <w:p w:rsidR="00234091" w:rsidRPr="00FC3C98" w:rsidRDefault="00234091" w:rsidP="008A6F1C">
      <w:pPr>
        <w:spacing w:after="0"/>
        <w:rPr>
          <w:lang w:val="en-GB"/>
        </w:rPr>
      </w:pPr>
    </w:p>
    <w:p w:rsidR="008A6F1C" w:rsidRPr="00FC3C98" w:rsidRDefault="00F17B12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Memo on internship in a student’s own </w:t>
      </w:r>
      <w:r w:rsidR="0062172E" w:rsidRPr="00FC3C98">
        <w:rPr>
          <w:lang w:val="en-GB"/>
        </w:rPr>
        <w:t>company</w:t>
      </w:r>
      <w:r w:rsidRPr="00FC3C98">
        <w:rPr>
          <w:lang w:val="en-GB"/>
        </w:rPr>
        <w:t xml:space="preserve"> as a possibility for a project-oriented course </w:t>
      </w:r>
      <w:r w:rsidR="00D2075F" w:rsidRPr="00FC3C98">
        <w:rPr>
          <w:lang w:val="en-GB"/>
        </w:rPr>
        <w:t>during the following study programme</w:t>
      </w:r>
      <w:r w:rsidRPr="00FC3C98">
        <w:rPr>
          <w:lang w:val="en-GB"/>
        </w:rPr>
        <w:t>:</w:t>
      </w:r>
    </w:p>
    <w:p w:rsidR="00D2075F" w:rsidRPr="00FC3C98" w:rsidRDefault="00D2075F" w:rsidP="008A6F1C">
      <w:pPr>
        <w:spacing w:after="0"/>
        <w:rPr>
          <w:lang w:val="en-GB"/>
        </w:rPr>
      </w:pPr>
    </w:p>
    <w:p w:rsidR="00234091" w:rsidRPr="00FC3C98" w:rsidRDefault="00F17B12" w:rsidP="008A6F1C">
      <w:pPr>
        <w:pStyle w:val="Listeafsnit"/>
        <w:numPr>
          <w:ilvl w:val="0"/>
          <w:numId w:val="1"/>
        </w:numPr>
        <w:spacing w:after="0"/>
        <w:rPr>
          <w:lang w:val="en-GB"/>
        </w:rPr>
      </w:pPr>
      <w:r w:rsidRPr="00FC3C98">
        <w:rPr>
          <w:lang w:val="en-GB"/>
        </w:rPr>
        <w:t>MA in International Tourism and Leisure Management</w:t>
      </w:r>
    </w:p>
    <w:p w:rsidR="00234091" w:rsidRPr="00FC3C98" w:rsidRDefault="00234091" w:rsidP="008A6F1C">
      <w:pPr>
        <w:spacing w:after="0"/>
        <w:rPr>
          <w:lang w:val="en-GB"/>
        </w:rPr>
      </w:pPr>
    </w:p>
    <w:p w:rsidR="00234091" w:rsidRPr="00FC3C98" w:rsidRDefault="00F17B12" w:rsidP="008A6F1C">
      <w:pPr>
        <w:spacing w:after="0"/>
        <w:rPr>
          <w:b/>
          <w:lang w:val="en-GB"/>
        </w:rPr>
      </w:pPr>
      <w:r w:rsidRPr="00FC3C98">
        <w:rPr>
          <w:b/>
          <w:lang w:val="en-GB"/>
        </w:rPr>
        <w:t>Purpose</w:t>
      </w:r>
    </w:p>
    <w:p w:rsidR="0062172E" w:rsidRPr="00FC3C98" w:rsidRDefault="00D2075F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The academic environment behind the above-mentioned </w:t>
      </w:r>
      <w:r w:rsidR="00B57661" w:rsidRPr="00FC3C98">
        <w:rPr>
          <w:lang w:val="en-GB"/>
        </w:rPr>
        <w:t xml:space="preserve">study </w:t>
      </w:r>
      <w:r w:rsidRPr="00FC3C98">
        <w:rPr>
          <w:lang w:val="en-GB"/>
        </w:rPr>
        <w:t xml:space="preserve">programme and the Study Board for Design and Tourism wish to support the students’ possibilities for establishing or developing their own </w:t>
      </w:r>
      <w:r w:rsidR="0062172E" w:rsidRPr="00FC3C98">
        <w:rPr>
          <w:lang w:val="en-GB"/>
        </w:rPr>
        <w:t>company within the framework of the project</w:t>
      </w:r>
      <w:r w:rsidR="00A71FBE">
        <w:rPr>
          <w:lang w:val="en-GB"/>
        </w:rPr>
        <w:t>-</w:t>
      </w:r>
      <w:r w:rsidR="0062172E" w:rsidRPr="00FC3C98">
        <w:rPr>
          <w:lang w:val="en-GB"/>
        </w:rPr>
        <w:t xml:space="preserve">oriented course weighting 20 ECTS, which is available to the students </w:t>
      </w:r>
      <w:r w:rsidR="00491C4F">
        <w:rPr>
          <w:lang w:val="en-GB"/>
        </w:rPr>
        <w:t>during</w:t>
      </w:r>
      <w:r w:rsidR="00491C4F" w:rsidRPr="00FC3C98">
        <w:rPr>
          <w:lang w:val="en-GB"/>
        </w:rPr>
        <w:t xml:space="preserve"> </w:t>
      </w:r>
      <w:r w:rsidR="0062172E" w:rsidRPr="00FC3C98">
        <w:rPr>
          <w:lang w:val="en-GB"/>
        </w:rPr>
        <w:t xml:space="preserve">their 3rd semester. </w:t>
      </w:r>
    </w:p>
    <w:p w:rsidR="008A6F1C" w:rsidRPr="00FC3C98" w:rsidRDefault="00491C4F" w:rsidP="008A6F1C">
      <w:pPr>
        <w:spacing w:after="0"/>
        <w:rPr>
          <w:lang w:val="en-GB"/>
        </w:rPr>
      </w:pPr>
      <w:r>
        <w:rPr>
          <w:lang w:val="en-GB"/>
        </w:rPr>
        <w:t>T</w:t>
      </w:r>
      <w:r w:rsidR="0062172E" w:rsidRPr="00FC3C98">
        <w:rPr>
          <w:lang w:val="en-GB"/>
        </w:rPr>
        <w:t xml:space="preserve">his memo </w:t>
      </w:r>
      <w:r>
        <w:rPr>
          <w:lang w:val="en-GB"/>
        </w:rPr>
        <w:t xml:space="preserve">draws on </w:t>
      </w:r>
      <w:r w:rsidR="0062172E" w:rsidRPr="00FC3C98">
        <w:rPr>
          <w:lang w:val="en-GB"/>
        </w:rPr>
        <w:t>the practice at IVK, SDU Odense and Slagelse. The memo describes the guidelines in relation to the way in which a project</w:t>
      </w:r>
      <w:r w:rsidR="00A71FBE">
        <w:rPr>
          <w:lang w:val="en-GB"/>
        </w:rPr>
        <w:t>-</w:t>
      </w:r>
      <w:r w:rsidR="0062172E" w:rsidRPr="00FC3C98">
        <w:rPr>
          <w:lang w:val="en-GB"/>
        </w:rPr>
        <w:t xml:space="preserve">oriented course in a student’s own company can be implemented within the </w:t>
      </w:r>
      <w:r>
        <w:rPr>
          <w:lang w:val="en-GB"/>
        </w:rPr>
        <w:t xml:space="preserve">curriculum </w:t>
      </w:r>
      <w:r w:rsidR="0062172E" w:rsidRPr="00FC3C98">
        <w:rPr>
          <w:lang w:val="en-GB"/>
        </w:rPr>
        <w:t>framework.</w:t>
      </w:r>
    </w:p>
    <w:p w:rsidR="008A6F1C" w:rsidRPr="00FC3C98" w:rsidRDefault="008A6F1C" w:rsidP="008A6F1C">
      <w:pPr>
        <w:spacing w:after="0"/>
        <w:rPr>
          <w:lang w:val="en-GB"/>
        </w:rPr>
      </w:pPr>
    </w:p>
    <w:p w:rsidR="008A6F1C" w:rsidRPr="00FC3C98" w:rsidRDefault="0062172E" w:rsidP="008A6F1C">
      <w:pPr>
        <w:spacing w:after="0"/>
        <w:rPr>
          <w:b/>
          <w:lang w:val="en-GB"/>
        </w:rPr>
      </w:pPr>
      <w:r w:rsidRPr="00FC3C98">
        <w:rPr>
          <w:b/>
          <w:lang w:val="en-GB"/>
        </w:rPr>
        <w:t>The company</w:t>
      </w:r>
    </w:p>
    <w:p w:rsidR="008A6F1C" w:rsidRPr="00FC3C98" w:rsidRDefault="0062172E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Establishment </w:t>
      </w:r>
      <w:r w:rsidR="00074A38" w:rsidRPr="00FC3C98">
        <w:rPr>
          <w:lang w:val="en-GB"/>
        </w:rPr>
        <w:t xml:space="preserve">and </w:t>
      </w:r>
      <w:r w:rsidR="00491C4F">
        <w:rPr>
          <w:lang w:val="en-GB"/>
        </w:rPr>
        <w:t xml:space="preserve">official </w:t>
      </w:r>
      <w:r w:rsidR="00074A38" w:rsidRPr="00FC3C98">
        <w:rPr>
          <w:lang w:val="en-GB"/>
        </w:rPr>
        <w:t>CBR registration of the company from the outset of the project is not a requirement</w:t>
      </w:r>
      <w:r w:rsidR="008A6F1C" w:rsidRPr="00FC3C98">
        <w:rPr>
          <w:lang w:val="en-GB"/>
        </w:rPr>
        <w:t xml:space="preserve">. </w:t>
      </w:r>
      <w:r w:rsidR="00074A38" w:rsidRPr="00FC3C98">
        <w:rPr>
          <w:lang w:val="en-GB"/>
        </w:rPr>
        <w:t>The project</w:t>
      </w:r>
      <w:r w:rsidR="00A71FBE">
        <w:rPr>
          <w:lang w:val="en-GB"/>
        </w:rPr>
        <w:t>-</w:t>
      </w:r>
      <w:r w:rsidR="00074A38" w:rsidRPr="00FC3C98">
        <w:rPr>
          <w:lang w:val="en-GB"/>
        </w:rPr>
        <w:t xml:space="preserve">oriented course may include an objective to develop a company which is already in business, but it may also disclose the possibilities </w:t>
      </w:r>
      <w:r w:rsidR="00491C4F">
        <w:rPr>
          <w:lang w:val="en-GB"/>
        </w:rPr>
        <w:t>for a company start-up</w:t>
      </w:r>
      <w:r w:rsidR="00074A38" w:rsidRPr="00FC3C98">
        <w:rPr>
          <w:lang w:val="en-GB"/>
        </w:rPr>
        <w:t>.</w:t>
      </w:r>
    </w:p>
    <w:p w:rsidR="008A6F1C" w:rsidRPr="00FC3C98" w:rsidRDefault="00074A38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A </w:t>
      </w:r>
      <w:r w:rsidR="00491C4F">
        <w:rPr>
          <w:lang w:val="en-GB"/>
        </w:rPr>
        <w:t xml:space="preserve">tentative </w:t>
      </w:r>
      <w:r w:rsidRPr="00FC3C98">
        <w:rPr>
          <w:lang w:val="en-GB"/>
        </w:rPr>
        <w:t xml:space="preserve">business plan must </w:t>
      </w:r>
      <w:r w:rsidR="00055E12" w:rsidRPr="00FC3C98">
        <w:rPr>
          <w:lang w:val="en-GB"/>
        </w:rPr>
        <w:t>be included in the appendices</w:t>
      </w:r>
      <w:r w:rsidRPr="00FC3C98">
        <w:rPr>
          <w:lang w:val="en-GB"/>
        </w:rPr>
        <w:t xml:space="preserve"> </w:t>
      </w:r>
      <w:r w:rsidR="00F12AB9" w:rsidRPr="00FC3C98">
        <w:rPr>
          <w:lang w:val="en-GB"/>
        </w:rPr>
        <w:t>of</w:t>
      </w:r>
      <w:r w:rsidRPr="00FC3C98">
        <w:rPr>
          <w:lang w:val="en-GB"/>
        </w:rPr>
        <w:t xml:space="preserve"> the project report</w:t>
      </w:r>
      <w:r w:rsidR="008A6F1C" w:rsidRPr="00FC3C98">
        <w:rPr>
          <w:lang w:val="en-GB"/>
        </w:rPr>
        <w:t>.</w:t>
      </w:r>
    </w:p>
    <w:p w:rsidR="008A6F1C" w:rsidRPr="00FC3C98" w:rsidRDefault="008A6F1C" w:rsidP="008A6F1C">
      <w:pPr>
        <w:spacing w:after="0"/>
        <w:rPr>
          <w:lang w:val="en-GB"/>
        </w:rPr>
      </w:pPr>
    </w:p>
    <w:p w:rsidR="008A6F1C" w:rsidRPr="00FC3C98" w:rsidRDefault="008A6F1C" w:rsidP="008A6F1C">
      <w:pPr>
        <w:spacing w:after="0"/>
        <w:rPr>
          <w:b/>
          <w:lang w:val="en-GB"/>
        </w:rPr>
      </w:pPr>
      <w:r w:rsidRPr="00FC3C98">
        <w:rPr>
          <w:b/>
          <w:lang w:val="en-GB"/>
        </w:rPr>
        <w:t>Net</w:t>
      </w:r>
      <w:r w:rsidR="00251EAF" w:rsidRPr="00FC3C98">
        <w:rPr>
          <w:b/>
          <w:lang w:val="en-GB"/>
        </w:rPr>
        <w:t>work</w:t>
      </w:r>
    </w:p>
    <w:p w:rsidR="00B176B0" w:rsidRPr="00FC3C98" w:rsidRDefault="00C141E3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The report must state that the student has entered into networks with </w:t>
      </w:r>
      <w:r w:rsidR="00491C4F">
        <w:rPr>
          <w:lang w:val="en-GB"/>
        </w:rPr>
        <w:t>relevant</w:t>
      </w:r>
      <w:r w:rsidR="00A71FBE">
        <w:rPr>
          <w:lang w:val="en-GB"/>
        </w:rPr>
        <w:t xml:space="preserve"> </w:t>
      </w:r>
      <w:r w:rsidRPr="00FC3C98">
        <w:rPr>
          <w:lang w:val="en-GB"/>
        </w:rPr>
        <w:t>parties or received counselling from external parties</w:t>
      </w:r>
      <w:r w:rsidR="0079471A" w:rsidRPr="00FC3C98">
        <w:rPr>
          <w:lang w:val="en-GB"/>
        </w:rPr>
        <w:t xml:space="preserve">, e.g. </w:t>
      </w:r>
      <w:r w:rsidR="007474DA" w:rsidRPr="00FC3C98">
        <w:rPr>
          <w:lang w:val="en-GB"/>
        </w:rPr>
        <w:t>House of Innovation, House of Design</w:t>
      </w:r>
      <w:r w:rsidR="00B176B0" w:rsidRPr="00FC3C98">
        <w:rPr>
          <w:lang w:val="en-GB"/>
        </w:rPr>
        <w:t xml:space="preserve">, </w:t>
      </w:r>
      <w:proofErr w:type="spellStart"/>
      <w:r w:rsidR="00BA610B" w:rsidRPr="00BA610B">
        <w:rPr>
          <w:lang w:val="en-US"/>
        </w:rPr>
        <w:t>interAct</w:t>
      </w:r>
      <w:proofErr w:type="spellEnd"/>
      <w:r w:rsidR="00BA610B" w:rsidRPr="00BA610B">
        <w:rPr>
          <w:lang w:val="en-US"/>
        </w:rPr>
        <w:t>,</w:t>
      </w:r>
      <w:r w:rsidR="00BA610B" w:rsidRPr="00BA610B">
        <w:rPr>
          <w:lang w:val="en-US"/>
        </w:rPr>
        <w:t xml:space="preserve"> Cortex Park</w:t>
      </w:r>
      <w:r w:rsidR="00BA610B" w:rsidRPr="00BA610B">
        <w:rPr>
          <w:lang w:val="en-US"/>
        </w:rPr>
        <w:t xml:space="preserve"> in Odense, </w:t>
      </w:r>
      <w:r w:rsidR="00480A78" w:rsidRPr="00BA610B">
        <w:rPr>
          <w:lang w:val="en-GB"/>
        </w:rPr>
        <w:t>business consulting</w:t>
      </w:r>
      <w:r w:rsidR="004E263F" w:rsidRPr="00BA610B">
        <w:rPr>
          <w:lang w:val="en-GB"/>
        </w:rPr>
        <w:t xml:space="preserve">, </w:t>
      </w:r>
      <w:r w:rsidR="00480A78" w:rsidRPr="00BA610B">
        <w:rPr>
          <w:lang w:val="en-GB"/>
        </w:rPr>
        <w:t xml:space="preserve">technical </w:t>
      </w:r>
      <w:r w:rsidR="00480A78" w:rsidRPr="00FC3C98">
        <w:rPr>
          <w:lang w:val="en-GB"/>
        </w:rPr>
        <w:t>consulting</w:t>
      </w:r>
      <w:r w:rsidR="00B176B0" w:rsidRPr="00FC3C98">
        <w:rPr>
          <w:lang w:val="en-GB"/>
        </w:rPr>
        <w:t xml:space="preserve">, </w:t>
      </w:r>
      <w:r w:rsidR="00480A78" w:rsidRPr="00FC3C98">
        <w:rPr>
          <w:lang w:val="en-GB"/>
        </w:rPr>
        <w:t>consulting within the industry</w:t>
      </w:r>
      <w:r w:rsidR="004E263F" w:rsidRPr="00FC3C98">
        <w:rPr>
          <w:lang w:val="en-GB"/>
        </w:rPr>
        <w:t>,</w:t>
      </w:r>
      <w:r w:rsidR="00480A78" w:rsidRPr="00FC3C98">
        <w:rPr>
          <w:lang w:val="en-GB"/>
        </w:rPr>
        <w:t xml:space="preserve"> company mentors, etc. </w:t>
      </w:r>
      <w:r w:rsidR="00060E3C" w:rsidRPr="00FC3C98">
        <w:rPr>
          <w:lang w:val="en-GB"/>
        </w:rPr>
        <w:t xml:space="preserve">The report should reflect </w:t>
      </w:r>
      <w:r w:rsidR="00491C4F">
        <w:rPr>
          <w:lang w:val="en-GB"/>
        </w:rPr>
        <w:t>establishment of</w:t>
      </w:r>
      <w:r w:rsidR="00060E3C" w:rsidRPr="00FC3C98">
        <w:rPr>
          <w:lang w:val="en-GB"/>
        </w:rPr>
        <w:t xml:space="preserve"> network</w:t>
      </w:r>
      <w:r w:rsidR="00491C4F">
        <w:rPr>
          <w:lang w:val="en-GB"/>
        </w:rPr>
        <w:t>s</w:t>
      </w:r>
      <w:r w:rsidR="00060E3C" w:rsidRPr="00FC3C98">
        <w:rPr>
          <w:lang w:val="en-GB"/>
        </w:rPr>
        <w:t xml:space="preserve"> and/or consultancy.</w:t>
      </w:r>
      <w:r w:rsidR="00B176B0" w:rsidRPr="00FC3C98">
        <w:rPr>
          <w:lang w:val="en-GB"/>
        </w:rPr>
        <w:t xml:space="preserve"> </w:t>
      </w:r>
    </w:p>
    <w:p w:rsidR="00DC6E75" w:rsidRPr="00FC3C98" w:rsidRDefault="00060E3C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At least one consultant or network person should make a statement which must </w:t>
      </w:r>
      <w:bookmarkStart w:id="0" w:name="_GoBack"/>
      <w:bookmarkEnd w:id="0"/>
      <w:r w:rsidR="00491C4F">
        <w:rPr>
          <w:lang w:val="en-GB"/>
        </w:rPr>
        <w:t>address</w:t>
      </w:r>
      <w:r w:rsidR="00A71FBE">
        <w:rPr>
          <w:lang w:val="en-GB"/>
        </w:rPr>
        <w:t xml:space="preserve"> </w:t>
      </w:r>
      <w:r w:rsidRPr="00FC3C98">
        <w:rPr>
          <w:lang w:val="en-GB"/>
        </w:rPr>
        <w:t>the company</w:t>
      </w:r>
      <w:r w:rsidR="00491C4F">
        <w:rPr>
          <w:lang w:val="en-GB"/>
        </w:rPr>
        <w:t xml:space="preserve"> or proposed idea for start-up</w:t>
      </w:r>
      <w:r w:rsidR="00DC6E75" w:rsidRPr="00FC3C98">
        <w:rPr>
          <w:lang w:val="en-GB"/>
        </w:rPr>
        <w:t xml:space="preserve">. </w:t>
      </w:r>
    </w:p>
    <w:p w:rsidR="00DC6E75" w:rsidRPr="00FC3C98" w:rsidRDefault="00DC6E75" w:rsidP="008A6F1C">
      <w:pPr>
        <w:spacing w:after="0"/>
        <w:rPr>
          <w:lang w:val="en-GB"/>
        </w:rPr>
      </w:pPr>
    </w:p>
    <w:p w:rsidR="00DC6E75" w:rsidRPr="00FC3C98" w:rsidRDefault="008464C1" w:rsidP="008A6F1C">
      <w:pPr>
        <w:spacing w:after="0"/>
        <w:rPr>
          <w:b/>
          <w:lang w:val="en-GB"/>
        </w:rPr>
      </w:pPr>
      <w:r w:rsidRPr="00FC3C98">
        <w:rPr>
          <w:b/>
          <w:lang w:val="en-GB"/>
        </w:rPr>
        <w:t>The report</w:t>
      </w:r>
    </w:p>
    <w:p w:rsidR="00234091" w:rsidRPr="00FC3C98" w:rsidRDefault="008464C1" w:rsidP="008A6F1C">
      <w:pPr>
        <w:spacing w:after="0"/>
        <w:rPr>
          <w:lang w:val="en-GB"/>
        </w:rPr>
      </w:pPr>
      <w:r w:rsidRPr="00FC3C98">
        <w:rPr>
          <w:lang w:val="en-GB"/>
        </w:rPr>
        <w:t>The report must meet the requirements of the curriculum</w:t>
      </w:r>
      <w:r w:rsidR="00491C4F">
        <w:rPr>
          <w:lang w:val="en-GB"/>
        </w:rPr>
        <w:t>.</w:t>
      </w:r>
      <w:r w:rsidR="00A71FBE">
        <w:rPr>
          <w:lang w:val="en-GB"/>
        </w:rPr>
        <w:t xml:space="preserve"> </w:t>
      </w:r>
      <w:r w:rsidR="00491C4F">
        <w:rPr>
          <w:lang w:val="en-GB"/>
        </w:rPr>
        <w:t>E</w:t>
      </w:r>
      <w:r w:rsidR="0006351D" w:rsidRPr="00FC3C98">
        <w:rPr>
          <w:lang w:val="en-GB"/>
        </w:rPr>
        <w:t>mphasis on characteri</w:t>
      </w:r>
      <w:r w:rsidR="00491C4F">
        <w:rPr>
          <w:lang w:val="en-GB"/>
        </w:rPr>
        <w:t>sin</w:t>
      </w:r>
      <w:r w:rsidR="00A71FBE">
        <w:rPr>
          <w:lang w:val="en-GB"/>
        </w:rPr>
        <w:t>g</w:t>
      </w:r>
      <w:r w:rsidR="00491C4F">
        <w:rPr>
          <w:lang w:val="en-GB"/>
        </w:rPr>
        <w:t xml:space="preserve"> and thematising </w:t>
      </w:r>
      <w:r w:rsidR="0006351D" w:rsidRPr="00FC3C98">
        <w:rPr>
          <w:lang w:val="en-GB"/>
        </w:rPr>
        <w:t>the company/</w:t>
      </w:r>
      <w:r w:rsidR="00A50FE5" w:rsidRPr="00FC3C98">
        <w:rPr>
          <w:lang w:val="en-GB"/>
        </w:rPr>
        <w:t xml:space="preserve">company </w:t>
      </w:r>
      <w:r w:rsidR="0006351D" w:rsidRPr="00FC3C98">
        <w:rPr>
          <w:lang w:val="en-GB"/>
        </w:rPr>
        <w:t>conditions with</w:t>
      </w:r>
      <w:r w:rsidR="00491C4F">
        <w:rPr>
          <w:lang w:val="en-GB"/>
        </w:rPr>
        <w:t xml:space="preserve"> references to relevant</w:t>
      </w:r>
      <w:r w:rsidR="0006351D" w:rsidRPr="00FC3C98">
        <w:rPr>
          <w:lang w:val="en-GB"/>
        </w:rPr>
        <w:t xml:space="preserve"> theory </w:t>
      </w:r>
      <w:r w:rsidR="00491C4F">
        <w:rPr>
          <w:lang w:val="en-GB"/>
        </w:rPr>
        <w:t>are of importance</w:t>
      </w:r>
      <w:r w:rsidR="0006351D" w:rsidRPr="00FC3C98">
        <w:rPr>
          <w:lang w:val="en-GB"/>
        </w:rPr>
        <w:t xml:space="preserve">. </w:t>
      </w:r>
      <w:r w:rsidR="00C711EB" w:rsidRPr="00FC3C98">
        <w:rPr>
          <w:lang w:val="en-GB"/>
        </w:rPr>
        <w:t>For example, the applied theory may be used for illustration of the sustainability of the company</w:t>
      </w:r>
      <w:r w:rsidR="00DC6E75" w:rsidRPr="00FC3C98">
        <w:rPr>
          <w:lang w:val="en-GB"/>
        </w:rPr>
        <w:t>.</w:t>
      </w:r>
    </w:p>
    <w:p w:rsidR="00234091" w:rsidRPr="00FC3C98" w:rsidRDefault="00234091" w:rsidP="008A6F1C">
      <w:pPr>
        <w:spacing w:after="0"/>
        <w:rPr>
          <w:lang w:val="en-GB"/>
        </w:rPr>
      </w:pPr>
    </w:p>
    <w:p w:rsidR="00DC6E75" w:rsidRPr="00FC3C98" w:rsidRDefault="007474DA" w:rsidP="008A6F1C">
      <w:pPr>
        <w:spacing w:after="0"/>
        <w:rPr>
          <w:lang w:val="en-GB"/>
        </w:rPr>
      </w:pPr>
      <w:r w:rsidRPr="00FC3C98">
        <w:rPr>
          <w:lang w:val="en-GB"/>
        </w:rPr>
        <w:t xml:space="preserve">Mads Nygaard Folkmann, </w:t>
      </w:r>
      <w:r w:rsidR="00C711EB" w:rsidRPr="00FC3C98">
        <w:rPr>
          <w:lang w:val="en-GB"/>
        </w:rPr>
        <w:t>Head of Studies</w:t>
      </w:r>
      <w:r w:rsidRPr="00FC3C98">
        <w:rPr>
          <w:lang w:val="en-GB"/>
        </w:rPr>
        <w:t xml:space="preserve"> 30-03</w:t>
      </w:r>
      <w:r w:rsidR="00234091" w:rsidRPr="00FC3C98">
        <w:rPr>
          <w:lang w:val="en-GB"/>
        </w:rPr>
        <w:t>-16</w:t>
      </w:r>
    </w:p>
    <w:p w:rsidR="007474DA" w:rsidRPr="00FC3C98" w:rsidRDefault="00954781" w:rsidP="008A6F1C">
      <w:pPr>
        <w:spacing w:after="0"/>
        <w:rPr>
          <w:lang w:val="en-GB"/>
        </w:rPr>
      </w:pPr>
      <w:r w:rsidRPr="00FC3C98">
        <w:rPr>
          <w:lang w:val="en-GB"/>
        </w:rPr>
        <w:t>Approved as practice by the Study Board for Design and Tourism</w:t>
      </w:r>
      <w:r w:rsidR="007474DA" w:rsidRPr="00FC3C98">
        <w:rPr>
          <w:lang w:val="en-GB"/>
        </w:rPr>
        <w:t xml:space="preserve"> 07-04-16</w:t>
      </w:r>
    </w:p>
    <w:sectPr w:rsidR="007474DA" w:rsidRPr="00FC3C98" w:rsidSect="009E51E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40" w:rsidRDefault="00204240" w:rsidP="00954781">
      <w:pPr>
        <w:spacing w:after="0" w:line="240" w:lineRule="auto"/>
      </w:pPr>
      <w:r>
        <w:separator/>
      </w:r>
    </w:p>
  </w:endnote>
  <w:endnote w:type="continuationSeparator" w:id="0">
    <w:p w:rsidR="00204240" w:rsidRDefault="00204240" w:rsidP="0095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40" w:rsidRDefault="00204240" w:rsidP="00954781">
      <w:pPr>
        <w:spacing w:after="0" w:line="240" w:lineRule="auto"/>
      </w:pPr>
      <w:r>
        <w:separator/>
      </w:r>
    </w:p>
  </w:footnote>
  <w:footnote w:type="continuationSeparator" w:id="0">
    <w:p w:rsidR="00204240" w:rsidRDefault="00204240" w:rsidP="0095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B19"/>
    <w:multiLevelType w:val="hybridMultilevel"/>
    <w:tmpl w:val="8632C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C"/>
    <w:rsid w:val="00031CC8"/>
    <w:rsid w:val="00055E12"/>
    <w:rsid w:val="00060E3C"/>
    <w:rsid w:val="0006351D"/>
    <w:rsid w:val="00074A38"/>
    <w:rsid w:val="00187A7F"/>
    <w:rsid w:val="00204240"/>
    <w:rsid w:val="00234091"/>
    <w:rsid w:val="00251EAF"/>
    <w:rsid w:val="00322B47"/>
    <w:rsid w:val="00480A78"/>
    <w:rsid w:val="00491C4F"/>
    <w:rsid w:val="004E263F"/>
    <w:rsid w:val="00561180"/>
    <w:rsid w:val="0062172E"/>
    <w:rsid w:val="007474DA"/>
    <w:rsid w:val="0079471A"/>
    <w:rsid w:val="008464C1"/>
    <w:rsid w:val="008A10F6"/>
    <w:rsid w:val="008A6F1C"/>
    <w:rsid w:val="008E6CC7"/>
    <w:rsid w:val="00954781"/>
    <w:rsid w:val="009E51E7"/>
    <w:rsid w:val="00A50FE5"/>
    <w:rsid w:val="00A71FBE"/>
    <w:rsid w:val="00B176B0"/>
    <w:rsid w:val="00B57661"/>
    <w:rsid w:val="00BA610B"/>
    <w:rsid w:val="00BB6943"/>
    <w:rsid w:val="00C141E3"/>
    <w:rsid w:val="00C539B7"/>
    <w:rsid w:val="00C711EB"/>
    <w:rsid w:val="00CB3405"/>
    <w:rsid w:val="00D2075F"/>
    <w:rsid w:val="00DC6E75"/>
    <w:rsid w:val="00E04905"/>
    <w:rsid w:val="00F12AB9"/>
    <w:rsid w:val="00F17B12"/>
    <w:rsid w:val="00FC3C9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40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4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4781"/>
  </w:style>
  <w:style w:type="paragraph" w:styleId="Sidefod">
    <w:name w:val="footer"/>
    <w:basedOn w:val="Normal"/>
    <w:link w:val="SidefodTegn"/>
    <w:uiPriority w:val="99"/>
    <w:unhideWhenUsed/>
    <w:rsid w:val="00954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47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40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4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4781"/>
  </w:style>
  <w:style w:type="paragraph" w:styleId="Sidefod">
    <w:name w:val="footer"/>
    <w:basedOn w:val="Normal"/>
    <w:link w:val="SidefodTegn"/>
    <w:uiPriority w:val="99"/>
    <w:unhideWhenUsed/>
    <w:rsid w:val="00954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47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Nygaard Folkmann</dc:creator>
  <cp:lastModifiedBy>Lone Møland Rasmussen</cp:lastModifiedBy>
  <cp:revision>3</cp:revision>
  <dcterms:created xsi:type="dcterms:W3CDTF">2016-12-02T09:51:00Z</dcterms:created>
  <dcterms:modified xsi:type="dcterms:W3CDTF">2017-01-03T08:10:00Z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{DF4D4AEE-38AE-441D-8F5A-833E51428D03}</vt:lpwstr>
  </property>
</Properties>
</file>